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C2A" w:rsidRPr="00B5565E" w:rsidRDefault="00B5565E" w:rsidP="00B5565E">
      <w:pPr>
        <w:jc w:val="center"/>
        <w:rPr>
          <w:b/>
        </w:rPr>
      </w:pPr>
      <w:r w:rsidRPr="00B5565E">
        <w:rPr>
          <w:b/>
        </w:rPr>
        <w:t>Accessing Archived leads.</w:t>
      </w:r>
    </w:p>
    <w:p w:rsidR="00B5565E" w:rsidRDefault="00B5565E" w:rsidP="00B5565E">
      <w:pPr>
        <w:pStyle w:val="NormalWeb"/>
        <w:shd w:val="clear" w:color="auto" w:fill="FFFFFF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During data cleanup you may find that </w:t>
      </w:r>
      <w:r w:rsidR="00204E71">
        <w:rPr>
          <w:rFonts w:ascii="Helvetica" w:hAnsi="Helvetica" w:cs="Helvetica"/>
          <w:color w:val="333333"/>
          <w:sz w:val="23"/>
          <w:szCs w:val="23"/>
        </w:rPr>
        <w:t>archiv</w:t>
      </w:r>
      <w:r>
        <w:rPr>
          <w:rFonts w:ascii="Helvetica" w:hAnsi="Helvetica" w:cs="Helvetica"/>
          <w:color w:val="333333"/>
          <w:sz w:val="23"/>
          <w:szCs w:val="23"/>
        </w:rPr>
        <w:t xml:space="preserve">ing leads is </w:t>
      </w:r>
      <w:r>
        <w:rPr>
          <w:rFonts w:ascii="Helvetica" w:hAnsi="Helvetica" w:cs="Helvetica"/>
          <w:color w:val="333333"/>
          <w:sz w:val="23"/>
          <w:szCs w:val="23"/>
        </w:rPr>
        <w:t xml:space="preserve">the </w:t>
      </w:r>
      <w:r>
        <w:rPr>
          <w:rFonts w:ascii="Helvetica" w:hAnsi="Helvetica" w:cs="Helvetica"/>
          <w:color w:val="333333"/>
          <w:sz w:val="23"/>
          <w:szCs w:val="23"/>
        </w:rPr>
        <w:t>best</w:t>
      </w:r>
      <w:r>
        <w:rPr>
          <w:rFonts w:ascii="Helvetica" w:hAnsi="Helvetica" w:cs="Helvetica"/>
          <w:color w:val="333333"/>
          <w:sz w:val="23"/>
          <w:szCs w:val="23"/>
        </w:rPr>
        <w:t xml:space="preserve"> way to </w:t>
      </w:r>
      <w:r>
        <w:rPr>
          <w:rFonts w:ascii="Helvetica" w:hAnsi="Helvetica" w:cs="Helvetica"/>
          <w:color w:val="333333"/>
          <w:sz w:val="23"/>
          <w:szCs w:val="23"/>
        </w:rPr>
        <w:t>manage</w:t>
      </w:r>
      <w:r>
        <w:rPr>
          <w:rFonts w:ascii="Helvetica" w:hAnsi="Helvetica" w:cs="Helvetica"/>
          <w:color w:val="333333"/>
          <w:sz w:val="23"/>
          <w:szCs w:val="23"/>
        </w:rPr>
        <w:t xml:space="preserve"> old leads</w:t>
      </w:r>
      <w:r>
        <w:rPr>
          <w:rFonts w:ascii="Helvetica" w:hAnsi="Helvetica" w:cs="Helvetica"/>
          <w:color w:val="333333"/>
          <w:sz w:val="23"/>
          <w:szCs w:val="23"/>
        </w:rPr>
        <w:t xml:space="preserve"> and duplicate leads</w:t>
      </w:r>
      <w:r>
        <w:rPr>
          <w:rFonts w:ascii="Helvetica" w:hAnsi="Helvetica" w:cs="Helvetica"/>
          <w:color w:val="333333"/>
          <w:sz w:val="23"/>
          <w:szCs w:val="23"/>
        </w:rPr>
        <w:t>. </w:t>
      </w:r>
      <w:r w:rsidR="00204E71">
        <w:rPr>
          <w:rFonts w:ascii="Helvetica" w:hAnsi="Helvetica" w:cs="Helvetica"/>
          <w:color w:val="333333"/>
          <w:sz w:val="23"/>
          <w:szCs w:val="23"/>
        </w:rPr>
        <w:t>But every now and then, you also would want to access these archived leads for a</w:t>
      </w:r>
      <w:r w:rsidR="001C6B31">
        <w:rPr>
          <w:rFonts w:ascii="Helvetica" w:hAnsi="Helvetica" w:cs="Helvetica"/>
          <w:color w:val="333333"/>
          <w:sz w:val="23"/>
          <w:szCs w:val="23"/>
        </w:rPr>
        <w:t>nything from reference to audit purposes.</w:t>
      </w:r>
    </w:p>
    <w:p w:rsidR="00B5565E" w:rsidRDefault="00B5565E" w:rsidP="00B5565E">
      <w:pPr>
        <w:pStyle w:val="NormalWeb"/>
        <w:shd w:val="clear" w:color="auto" w:fill="FFFFFF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This can be done by </w:t>
      </w:r>
      <w:r w:rsidR="00360999">
        <w:rPr>
          <w:rFonts w:ascii="Helvetica" w:hAnsi="Helvetica" w:cs="Helvetica"/>
          <w:color w:val="333333"/>
          <w:sz w:val="23"/>
          <w:szCs w:val="23"/>
        </w:rPr>
        <w:t>select</w:t>
      </w:r>
      <w:r w:rsidR="001C6B31">
        <w:rPr>
          <w:rFonts w:ascii="Helvetica" w:hAnsi="Helvetica" w:cs="Helvetica"/>
          <w:color w:val="333333"/>
          <w:sz w:val="23"/>
          <w:szCs w:val="23"/>
        </w:rPr>
        <w:t>ing</w:t>
      </w:r>
      <w:r w:rsidR="00360999">
        <w:rPr>
          <w:rFonts w:ascii="Helvetica" w:hAnsi="Helvetica" w:cs="Helvetica"/>
          <w:color w:val="333333"/>
          <w:sz w:val="23"/>
          <w:szCs w:val="23"/>
        </w:rPr>
        <w:t xml:space="preserve"> the radio button for </w:t>
      </w:r>
      <w:r w:rsidR="00360999" w:rsidRPr="00360999">
        <w:rPr>
          <w:rFonts w:ascii="Helvetica" w:hAnsi="Helvetica" w:cs="Helvetica"/>
          <w:b/>
          <w:color w:val="333333"/>
          <w:sz w:val="23"/>
          <w:szCs w:val="23"/>
        </w:rPr>
        <w:t>Archived Leads</w:t>
      </w:r>
      <w:r w:rsidR="00360999">
        <w:rPr>
          <w:rFonts w:ascii="Helvetica" w:hAnsi="Helvetica" w:cs="Helvetica"/>
          <w:color w:val="333333"/>
          <w:sz w:val="23"/>
          <w:szCs w:val="23"/>
        </w:rPr>
        <w:t xml:space="preserve"> under</w:t>
      </w:r>
      <w:r w:rsidR="001C6B31">
        <w:rPr>
          <w:rFonts w:ascii="Helvetica" w:hAnsi="Helvetica" w:cs="Helvetica"/>
          <w:color w:val="333333"/>
          <w:sz w:val="23"/>
          <w:szCs w:val="23"/>
        </w:rPr>
        <w:t xml:space="preserve"> the </w:t>
      </w:r>
      <w:r w:rsidR="001C6B31" w:rsidRPr="001C6B31">
        <w:rPr>
          <w:rFonts w:ascii="Helvetica" w:hAnsi="Helvetica" w:cs="Helvetica"/>
          <w:b/>
          <w:color w:val="333333"/>
          <w:sz w:val="23"/>
          <w:szCs w:val="23"/>
        </w:rPr>
        <w:t xml:space="preserve">Search </w:t>
      </w:r>
      <w:r w:rsidR="00360999">
        <w:rPr>
          <w:rFonts w:ascii="Helvetica" w:hAnsi="Helvetica" w:cs="Helvetica"/>
          <w:color w:val="333333"/>
          <w:sz w:val="23"/>
          <w:szCs w:val="23"/>
        </w:rPr>
        <w:t>Tab in</w:t>
      </w:r>
      <w:r w:rsidR="001C6B31">
        <w:rPr>
          <w:rFonts w:ascii="Helvetica" w:hAnsi="Helvetica" w:cs="Helvetica"/>
          <w:color w:val="333333"/>
          <w:sz w:val="23"/>
          <w:szCs w:val="23"/>
        </w:rPr>
        <w:t xml:space="preserve"> </w:t>
      </w:r>
      <w:r w:rsidR="001C6B31" w:rsidRPr="001C6B31">
        <w:rPr>
          <w:rFonts w:ascii="Helvetica" w:hAnsi="Helvetica" w:cs="Helvetica"/>
          <w:b/>
          <w:color w:val="333333"/>
          <w:sz w:val="23"/>
          <w:szCs w:val="23"/>
        </w:rPr>
        <w:t>Sales</w:t>
      </w:r>
      <w:r w:rsidR="001C6B31">
        <w:rPr>
          <w:rFonts w:ascii="Helvetica" w:hAnsi="Helvetica" w:cs="Helvetica"/>
          <w:color w:val="333333"/>
          <w:sz w:val="23"/>
          <w:szCs w:val="23"/>
        </w:rPr>
        <w:t xml:space="preserve"> to access the Archived Leads.</w:t>
      </w:r>
    </w:p>
    <w:p w:rsidR="00360999" w:rsidRDefault="00360999" w:rsidP="00B5565E">
      <w:pPr>
        <w:pStyle w:val="NormalWeb"/>
        <w:shd w:val="clear" w:color="auto" w:fill="FFFFFF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You can select </w:t>
      </w:r>
      <w:r w:rsidRPr="00360999">
        <w:rPr>
          <w:rFonts w:ascii="Helvetica" w:hAnsi="Helvetica" w:cs="Helvetica"/>
          <w:b/>
          <w:color w:val="333333"/>
          <w:sz w:val="23"/>
          <w:szCs w:val="23"/>
        </w:rPr>
        <w:t>Search</w:t>
      </w:r>
      <w:r>
        <w:rPr>
          <w:rFonts w:ascii="Helvetica" w:hAnsi="Helvetica" w:cs="Helvetica"/>
          <w:color w:val="333333"/>
          <w:sz w:val="23"/>
          <w:szCs w:val="23"/>
        </w:rPr>
        <w:t xml:space="preserve"> after filling out or keeping the filters blank.</w:t>
      </w:r>
    </w:p>
    <w:p w:rsidR="001C6B31" w:rsidRDefault="001C6B31" w:rsidP="00B5565E">
      <w:pPr>
        <w:pStyle w:val="NormalWeb"/>
        <w:shd w:val="clear" w:color="auto" w:fill="FFFFFF"/>
        <w:rPr>
          <w:rFonts w:ascii="Helvetica" w:hAnsi="Helvetica" w:cs="Helvetica"/>
          <w:color w:val="333333"/>
          <w:sz w:val="23"/>
          <w:szCs w:val="23"/>
        </w:rPr>
      </w:pPr>
      <w:r>
        <w:rPr>
          <w:noProof/>
        </w:rPr>
        <w:drawing>
          <wp:inline distT="0" distB="0" distL="0" distR="0" wp14:anchorId="28DEC979" wp14:editId="5E98CEEE">
            <wp:extent cx="5943600" cy="5684125"/>
            <wp:effectExtent l="0" t="0" r="0" b="0"/>
            <wp:docPr id="9" name="Picture 3" descr="C:\Users\Insha\AppData\Local\Temp\SNAGHTML83043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nsha\AppData\Local\Temp\SNAGHTML83043eb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8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029" w:rsidRDefault="00EF0029" w:rsidP="00B5565E">
      <w:pPr>
        <w:pStyle w:val="NormalWeb"/>
        <w:shd w:val="clear" w:color="auto" w:fill="FFFFFF"/>
        <w:rPr>
          <w:rFonts w:ascii="Helvetica" w:hAnsi="Helvetica" w:cs="Helvetica"/>
          <w:color w:val="333333"/>
          <w:sz w:val="23"/>
          <w:szCs w:val="23"/>
        </w:rPr>
      </w:pPr>
    </w:p>
    <w:p w:rsidR="00EF0029" w:rsidRDefault="00EF0029" w:rsidP="00B5565E">
      <w:pPr>
        <w:pStyle w:val="NormalWeb"/>
        <w:shd w:val="clear" w:color="auto" w:fill="FFFFFF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lastRenderedPageBreak/>
        <w:t>From the Archived Lead Summary page, you can check mark the desired leads and move to Active or Delete.</w:t>
      </w:r>
    </w:p>
    <w:p w:rsidR="00EF0029" w:rsidRDefault="00EF0029" w:rsidP="00B5565E">
      <w:pPr>
        <w:pStyle w:val="NormalWeb"/>
        <w:shd w:val="clear" w:color="auto" w:fill="FFFFFF"/>
        <w:rPr>
          <w:rFonts w:ascii="Helvetica" w:hAnsi="Helvetica" w:cs="Helvetica"/>
          <w:color w:val="333333"/>
          <w:sz w:val="23"/>
          <w:szCs w:val="23"/>
        </w:rPr>
      </w:pPr>
      <w:r>
        <w:rPr>
          <w:noProof/>
        </w:rPr>
        <w:drawing>
          <wp:inline distT="0" distB="0" distL="0" distR="0" wp14:anchorId="333FC0DC" wp14:editId="27EEE120">
            <wp:extent cx="5943600" cy="223139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31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0029" w:rsidRDefault="00EF0029" w:rsidP="00B5565E">
      <w:pPr>
        <w:pStyle w:val="NormalWeb"/>
        <w:shd w:val="clear" w:color="auto" w:fill="FFFFFF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You can also click on lead to access the data or point the cursor to the lead and review the contact data.</w:t>
      </w:r>
      <w:bookmarkStart w:id="0" w:name="_GoBack"/>
      <w:bookmarkEnd w:id="0"/>
    </w:p>
    <w:p w:rsidR="00EF0029" w:rsidRDefault="00EF0029" w:rsidP="00B5565E">
      <w:pPr>
        <w:pStyle w:val="NormalWeb"/>
        <w:shd w:val="clear" w:color="auto" w:fill="FFFFFF"/>
        <w:rPr>
          <w:rFonts w:ascii="Helvetica" w:hAnsi="Helvetica" w:cs="Helvetica"/>
          <w:color w:val="333333"/>
          <w:sz w:val="23"/>
          <w:szCs w:val="23"/>
        </w:rPr>
      </w:pPr>
    </w:p>
    <w:p w:rsidR="00EF0029" w:rsidRDefault="00EF0029" w:rsidP="00B5565E">
      <w:pPr>
        <w:pStyle w:val="NormalWeb"/>
        <w:shd w:val="clear" w:color="auto" w:fill="FFFFFF"/>
        <w:rPr>
          <w:rFonts w:ascii="Helvetica" w:hAnsi="Helvetica" w:cs="Helvetica"/>
          <w:color w:val="333333"/>
          <w:sz w:val="23"/>
          <w:szCs w:val="23"/>
        </w:rPr>
      </w:pPr>
      <w:r>
        <w:rPr>
          <w:noProof/>
        </w:rPr>
        <w:drawing>
          <wp:inline distT="0" distB="0" distL="0" distR="0" wp14:anchorId="2D7FFCFF" wp14:editId="4BB056B1">
            <wp:extent cx="5943600" cy="202628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2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0029" w:rsidRDefault="00EF0029" w:rsidP="00B5565E">
      <w:pPr>
        <w:pStyle w:val="NormalWeb"/>
        <w:shd w:val="clear" w:color="auto" w:fill="FFFFFF"/>
        <w:rPr>
          <w:rFonts w:ascii="Helvetica" w:hAnsi="Helvetica" w:cs="Helvetica"/>
          <w:color w:val="333333"/>
          <w:sz w:val="23"/>
          <w:szCs w:val="23"/>
        </w:rPr>
      </w:pPr>
    </w:p>
    <w:p w:rsidR="00EF0029" w:rsidRDefault="00EF0029" w:rsidP="00B5565E">
      <w:pPr>
        <w:pStyle w:val="NormalWeb"/>
        <w:shd w:val="clear" w:color="auto" w:fill="FFFFFF"/>
        <w:rPr>
          <w:rFonts w:ascii="Helvetica" w:hAnsi="Helvetica" w:cs="Helvetica"/>
          <w:color w:val="333333"/>
          <w:sz w:val="23"/>
          <w:szCs w:val="23"/>
        </w:rPr>
      </w:pPr>
    </w:p>
    <w:p w:rsidR="00B5565E" w:rsidRDefault="00B5565E"/>
    <w:sectPr w:rsidR="00B556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65E"/>
    <w:rsid w:val="000D17D7"/>
    <w:rsid w:val="000E6562"/>
    <w:rsid w:val="001C6B31"/>
    <w:rsid w:val="002036C3"/>
    <w:rsid w:val="00204E71"/>
    <w:rsid w:val="00360999"/>
    <w:rsid w:val="00462E12"/>
    <w:rsid w:val="004734A6"/>
    <w:rsid w:val="00665357"/>
    <w:rsid w:val="00901E6B"/>
    <w:rsid w:val="00A64C2A"/>
    <w:rsid w:val="00B5565E"/>
    <w:rsid w:val="00BF2B22"/>
    <w:rsid w:val="00EF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C707D"/>
  <w15:chartTrackingRefBased/>
  <w15:docId w15:val="{6D4A0E10-2917-4E0F-8EB0-7F3219B1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5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556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87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Insha George</dc:creator>
  <cp:keywords/>
  <dc:description/>
  <cp:lastModifiedBy>Insha George</cp:lastModifiedBy>
  <cp:revision>1</cp:revision>
  <dcterms:created xsi:type="dcterms:W3CDTF">2018-03-17T11:24:00Z</dcterms:created>
  <dcterms:modified xsi:type="dcterms:W3CDTF">2018-03-17T12:13:00Z</dcterms:modified>
</cp:coreProperties>
</file>