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DFC" w:rsidRDefault="00940DFC" w:rsidP="00940DFC">
      <w:pPr>
        <w:jc w:val="center"/>
        <w:rPr>
          <w:b/>
        </w:rPr>
      </w:pPr>
      <w:r>
        <w:rPr>
          <w:b/>
        </w:rPr>
        <w:t>Sending FDD to leads through the Mobile app in Android</w:t>
      </w:r>
    </w:p>
    <w:p w:rsidR="00911B02" w:rsidRDefault="00911B02" w:rsidP="00940DFC">
      <w:pPr>
        <w:rPr>
          <w:rFonts w:cstheme="minorHAnsi"/>
        </w:rPr>
      </w:pPr>
      <w:r w:rsidRPr="003C61B6">
        <w:rPr>
          <w:rFonts w:cstheme="minorHAnsi"/>
        </w:rPr>
        <w:t xml:space="preserve">A successful organization is always looking to develop business all over the country and internationally. And communicating with leads is crucial for success in a </w:t>
      </w:r>
      <w:r>
        <w:rPr>
          <w:rFonts w:cstheme="minorHAnsi"/>
        </w:rPr>
        <w:t>fast-growing competitive world.</w:t>
      </w:r>
    </w:p>
    <w:p w:rsidR="00940DFC" w:rsidRDefault="00940DFC" w:rsidP="00940DFC">
      <w:pPr>
        <w:rPr>
          <w:rFonts w:cstheme="majorHAnsi"/>
          <w:color w:val="24241F"/>
          <w:shd w:val="clear" w:color="auto" w:fill="FFFFFF"/>
        </w:rPr>
      </w:pPr>
      <w:r>
        <w:rPr>
          <w:rFonts w:cstheme="majorHAnsi"/>
          <w:color w:val="24241F"/>
          <w:shd w:val="clear" w:color="auto" w:fill="FFFFFF"/>
        </w:rPr>
        <w:t xml:space="preserve">In a world where everything is controlled through your fingertips by either a click or a swipe, and paper is fading into history, </w:t>
      </w:r>
      <w:r>
        <w:rPr>
          <w:rFonts w:cstheme="majorHAnsi"/>
          <w:color w:val="24241F"/>
          <w:shd w:val="clear" w:color="auto" w:fill="FFFFFF"/>
        </w:rPr>
        <w:t>Mobile versions of the system have come very handy. Users no longer should wait and login into the desktop version to accomplish tasks.</w:t>
      </w:r>
    </w:p>
    <w:p w:rsidR="00940DFC" w:rsidRDefault="00940DFC" w:rsidP="00940DFC">
      <w:pPr>
        <w:rPr>
          <w:rStyle w:val="apple-converted-space"/>
          <w:rFonts w:cstheme="majorHAnsi"/>
          <w:color w:val="24241F"/>
          <w:shd w:val="clear" w:color="auto" w:fill="FFFFFF"/>
        </w:rPr>
      </w:pPr>
      <w:r>
        <w:rPr>
          <w:rFonts w:cstheme="majorHAnsi"/>
          <w:color w:val="24241F"/>
          <w:shd w:val="clear" w:color="auto" w:fill="FFFFFF"/>
        </w:rPr>
        <w:t>While Mobile apps are evolving and have its limitations, it still meets the immediate needs.</w:t>
      </w:r>
    </w:p>
    <w:p w:rsidR="00940DFC" w:rsidRDefault="00940DFC" w:rsidP="00940DFC">
      <w:pPr>
        <w:rPr>
          <w:rStyle w:val="apple-converted-space"/>
          <w:rFonts w:cstheme="majorHAnsi"/>
          <w:color w:val="24241F"/>
          <w:shd w:val="clear" w:color="auto" w:fill="FFFFFF"/>
        </w:rPr>
      </w:pPr>
      <w:r>
        <w:rPr>
          <w:rStyle w:val="apple-converted-space"/>
          <w:rFonts w:cstheme="majorHAnsi"/>
          <w:color w:val="24241F"/>
          <w:shd w:val="clear" w:color="auto" w:fill="FFFFFF"/>
        </w:rPr>
        <w:t>In support of these changes</w:t>
      </w:r>
      <w:r>
        <w:rPr>
          <w:rStyle w:val="apple-converted-space"/>
          <w:rFonts w:cstheme="majorHAnsi"/>
          <w:color w:val="24241F"/>
          <w:shd w:val="clear" w:color="auto" w:fill="FFFFFF"/>
        </w:rPr>
        <w:t xml:space="preserve"> and growth</w:t>
      </w:r>
      <w:r>
        <w:rPr>
          <w:rStyle w:val="apple-converted-space"/>
          <w:rFonts w:cstheme="majorHAnsi"/>
          <w:color w:val="24241F"/>
          <w:shd w:val="clear" w:color="auto" w:fill="FFFFFF"/>
        </w:rPr>
        <w:t>, FranConnect</w:t>
      </w:r>
      <w:r>
        <w:rPr>
          <w:rStyle w:val="apple-converted-space"/>
          <w:rFonts w:cstheme="majorHAnsi"/>
          <w:color w:val="24241F"/>
          <w:shd w:val="clear" w:color="auto" w:fill="FFFFFF"/>
        </w:rPr>
        <w:t>’s latest Mobile App</w:t>
      </w:r>
      <w:r>
        <w:rPr>
          <w:rStyle w:val="apple-converted-space"/>
          <w:rFonts w:cstheme="majorHAnsi"/>
          <w:color w:val="24241F"/>
          <w:shd w:val="clear" w:color="auto" w:fill="FFFFFF"/>
        </w:rPr>
        <w:t xml:space="preserve"> </w:t>
      </w:r>
      <w:r>
        <w:rPr>
          <w:rStyle w:val="apple-converted-space"/>
          <w:rFonts w:cstheme="majorHAnsi"/>
          <w:color w:val="24241F"/>
          <w:shd w:val="clear" w:color="auto" w:fill="FFFFFF"/>
        </w:rPr>
        <w:t>now allows lead owners to send FDDs to leads conveniently without any postponements to bring in supreme development of their business.</w:t>
      </w:r>
    </w:p>
    <w:p w:rsidR="00FF153C" w:rsidRPr="00572C30" w:rsidRDefault="00FF153C" w:rsidP="00572C30">
      <w:r>
        <w:rPr>
          <w:rFonts w:cstheme="minorHAnsi"/>
        </w:rPr>
        <w:t xml:space="preserve">In this article, we will discuss </w:t>
      </w:r>
      <w:r w:rsidRPr="00572C30">
        <w:rPr>
          <w:rFonts w:cstheme="minorHAnsi"/>
        </w:rPr>
        <w:t>about</w:t>
      </w:r>
      <w:r w:rsidR="00572C30" w:rsidRPr="00572C30">
        <w:rPr>
          <w:rFonts w:cstheme="minorHAnsi"/>
        </w:rPr>
        <w:t xml:space="preserve"> </w:t>
      </w:r>
      <w:r w:rsidR="00572C30">
        <w:t>s</w:t>
      </w:r>
      <w:r w:rsidR="00572C30" w:rsidRPr="00572C30">
        <w:t xml:space="preserve">ending FDD to leads through the </w:t>
      </w:r>
      <w:r w:rsidR="00572C30" w:rsidRPr="00217B59">
        <w:rPr>
          <w:b/>
        </w:rPr>
        <w:t>FranConnect Sky App</w:t>
      </w:r>
      <w:r w:rsidR="00572C30">
        <w:t>.</w:t>
      </w:r>
    </w:p>
    <w:p w:rsidR="00572C30" w:rsidRDefault="006C70B4" w:rsidP="00911B02">
      <w:pPr>
        <w:jc w:val="both"/>
        <w:rPr>
          <w:rFonts w:cstheme="minorHAnsi"/>
        </w:rPr>
      </w:pPr>
      <w:r>
        <w:rPr>
          <w:rFonts w:cstheme="minorHAnsi"/>
        </w:rPr>
        <w:t>You</w:t>
      </w:r>
      <w:r w:rsidR="00572C30">
        <w:rPr>
          <w:rFonts w:cstheme="minorHAnsi"/>
        </w:rPr>
        <w:t xml:space="preserve"> can</w:t>
      </w:r>
      <w:r>
        <w:rPr>
          <w:rFonts w:cstheme="minorHAnsi"/>
        </w:rPr>
        <w:t xml:space="preserve"> start of by </w:t>
      </w:r>
      <w:r w:rsidR="00572C30">
        <w:rPr>
          <w:rFonts w:cstheme="minorHAnsi"/>
        </w:rPr>
        <w:t>logging into the App.</w:t>
      </w:r>
    </w:p>
    <w:p w:rsidR="000A14C7" w:rsidRDefault="00217B59" w:rsidP="00217B59">
      <w:pPr>
        <w:pStyle w:val="ListParagraph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 xml:space="preserve">From </w:t>
      </w:r>
      <w:r w:rsidRPr="00217B59">
        <w:rPr>
          <w:b/>
          <w:noProof/>
        </w:rPr>
        <w:t>Sales</w:t>
      </w:r>
      <w:r>
        <w:rPr>
          <w:noProof/>
        </w:rPr>
        <w:sym w:font="Wingdings" w:char="F0E0"/>
      </w:r>
      <w:r>
        <w:rPr>
          <w:noProof/>
        </w:rPr>
        <w:t xml:space="preserve"> </w:t>
      </w:r>
      <w:r w:rsidRPr="00217B59">
        <w:rPr>
          <w:b/>
          <w:noProof/>
        </w:rPr>
        <w:t>Lead Management</w:t>
      </w:r>
      <w:r>
        <w:rPr>
          <w:noProof/>
        </w:rPr>
        <w:t>, click on a lead under Lead Summary.</w:t>
      </w:r>
    </w:p>
    <w:p w:rsidR="006B7A84" w:rsidRDefault="006B7A84" w:rsidP="00217B59">
      <w:pPr>
        <w:pStyle w:val="ListParagraph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 xml:space="preserve"> From the Primary Info page, click on three vertical dots on the right</w:t>
      </w:r>
    </w:p>
    <w:p w:rsidR="00217B59" w:rsidRDefault="00217B59" w:rsidP="00217B59">
      <w:pPr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E2C20E">
            <wp:simplePos x="914400" y="4305300"/>
            <wp:positionH relativeFrom="column">
              <wp:align>left</wp:align>
            </wp:positionH>
            <wp:positionV relativeFrom="paragraph">
              <wp:align>top</wp:align>
            </wp:positionV>
            <wp:extent cx="4633168" cy="447675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3168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7A84">
        <w:rPr>
          <w:noProof/>
        </w:rPr>
        <w:br w:type="textWrapping" w:clear="all"/>
      </w:r>
    </w:p>
    <w:p w:rsidR="006B7A84" w:rsidRDefault="006B7A84" w:rsidP="00217B59">
      <w:pPr>
        <w:jc w:val="both"/>
        <w:rPr>
          <w:noProof/>
        </w:rPr>
      </w:pPr>
    </w:p>
    <w:p w:rsidR="00572C30" w:rsidRDefault="006B7A84" w:rsidP="00911B02">
      <w:pPr>
        <w:pStyle w:val="ListParagraph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 xml:space="preserve">From the drop down select  </w:t>
      </w:r>
      <w:r w:rsidRPr="006B7A84">
        <w:rPr>
          <w:b/>
          <w:noProof/>
        </w:rPr>
        <w:t>Send FDD Email</w:t>
      </w:r>
    </w:p>
    <w:p w:rsidR="00572C30" w:rsidRDefault="00572C30" w:rsidP="00911B02">
      <w:pPr>
        <w:jc w:val="both"/>
        <w:rPr>
          <w:rFonts w:cstheme="minorHAnsi"/>
        </w:rPr>
      </w:pPr>
      <w:r>
        <w:rPr>
          <w:noProof/>
        </w:rPr>
        <w:drawing>
          <wp:inline distT="0" distB="0" distL="0" distR="0" wp14:anchorId="490EC9A2" wp14:editId="6824C190">
            <wp:extent cx="2619375" cy="4944612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30307" cy="4965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263" w:rsidRDefault="003A5263" w:rsidP="00911B02">
      <w:pPr>
        <w:jc w:val="both"/>
        <w:rPr>
          <w:rFonts w:cstheme="minorHAnsi"/>
        </w:rPr>
      </w:pPr>
    </w:p>
    <w:p w:rsidR="003A5263" w:rsidRDefault="003A5263" w:rsidP="00911B02">
      <w:pPr>
        <w:jc w:val="both"/>
        <w:rPr>
          <w:rFonts w:cstheme="minorHAnsi"/>
        </w:rPr>
      </w:pPr>
    </w:p>
    <w:p w:rsidR="003A5263" w:rsidRDefault="003A5263" w:rsidP="00911B02">
      <w:pPr>
        <w:jc w:val="both"/>
        <w:rPr>
          <w:rFonts w:cstheme="minorHAnsi"/>
        </w:rPr>
      </w:pPr>
    </w:p>
    <w:p w:rsidR="003A5263" w:rsidRDefault="003A5263" w:rsidP="00911B02">
      <w:pPr>
        <w:jc w:val="both"/>
        <w:rPr>
          <w:rFonts w:cstheme="minorHAnsi"/>
        </w:rPr>
      </w:pPr>
    </w:p>
    <w:p w:rsidR="003A5263" w:rsidRDefault="003A5263" w:rsidP="00911B02">
      <w:pPr>
        <w:jc w:val="both"/>
        <w:rPr>
          <w:rFonts w:cstheme="minorHAnsi"/>
        </w:rPr>
      </w:pPr>
    </w:p>
    <w:p w:rsidR="003A5263" w:rsidRDefault="003A5263" w:rsidP="00911B02">
      <w:pPr>
        <w:jc w:val="both"/>
        <w:rPr>
          <w:rFonts w:cstheme="minorHAnsi"/>
        </w:rPr>
      </w:pPr>
    </w:p>
    <w:p w:rsidR="003A5263" w:rsidRDefault="003A5263" w:rsidP="00911B02">
      <w:pPr>
        <w:jc w:val="both"/>
        <w:rPr>
          <w:rFonts w:cstheme="minorHAnsi"/>
        </w:rPr>
      </w:pPr>
    </w:p>
    <w:p w:rsidR="003A5263" w:rsidRDefault="003A5263" w:rsidP="00911B02">
      <w:pPr>
        <w:jc w:val="both"/>
        <w:rPr>
          <w:rFonts w:cstheme="minorHAnsi"/>
        </w:rPr>
      </w:pPr>
    </w:p>
    <w:p w:rsidR="003A5263" w:rsidRDefault="003A5263" w:rsidP="00911B02">
      <w:pPr>
        <w:jc w:val="both"/>
        <w:rPr>
          <w:rFonts w:cstheme="minorHAnsi"/>
        </w:rPr>
      </w:pPr>
    </w:p>
    <w:p w:rsidR="006C70B4" w:rsidRDefault="006B7A84" w:rsidP="006B7A84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From Send </w:t>
      </w:r>
      <w:r w:rsidR="003A5263">
        <w:rPr>
          <w:rFonts w:cstheme="minorHAnsi"/>
        </w:rPr>
        <w:t>FDD screen</w:t>
      </w:r>
      <w:r>
        <w:rPr>
          <w:rFonts w:cstheme="minorHAnsi"/>
        </w:rPr>
        <w:t>, you can also check mark to send FDD to co-applicants</w:t>
      </w:r>
      <w:r w:rsidR="003A5263">
        <w:rPr>
          <w:rFonts w:cstheme="minorHAnsi"/>
        </w:rPr>
        <w:t xml:space="preserve"> and click the arrow to hit send.</w:t>
      </w:r>
    </w:p>
    <w:p w:rsidR="003A5263" w:rsidRDefault="003A5263" w:rsidP="003A5263">
      <w:pPr>
        <w:jc w:val="both"/>
        <w:rPr>
          <w:rFonts w:cstheme="minorHAnsi"/>
        </w:rPr>
      </w:pPr>
      <w:r>
        <w:rPr>
          <w:noProof/>
        </w:rPr>
        <w:drawing>
          <wp:inline distT="0" distB="0" distL="0" distR="0" wp14:anchorId="37EE3CC6" wp14:editId="68B35356">
            <wp:extent cx="3295650" cy="6775320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1482" cy="6787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263" w:rsidRDefault="003A5263" w:rsidP="003A5263">
      <w:pPr>
        <w:jc w:val="center"/>
        <w:rPr>
          <w:rFonts w:cstheme="minorHAnsi"/>
        </w:rPr>
      </w:pPr>
    </w:p>
    <w:p w:rsidR="003A5263" w:rsidRDefault="003A5263" w:rsidP="003A5263">
      <w:pPr>
        <w:jc w:val="center"/>
        <w:rPr>
          <w:rFonts w:cstheme="minorHAnsi"/>
        </w:rPr>
      </w:pPr>
    </w:p>
    <w:p w:rsidR="003A5263" w:rsidRDefault="003A5263" w:rsidP="003A5263">
      <w:pPr>
        <w:jc w:val="center"/>
        <w:rPr>
          <w:rFonts w:cstheme="minorHAnsi"/>
        </w:rPr>
      </w:pPr>
      <w:bookmarkStart w:id="0" w:name="_GoBack"/>
      <w:bookmarkEnd w:id="0"/>
    </w:p>
    <w:p w:rsidR="003A5263" w:rsidRDefault="003A5263" w:rsidP="003A5263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From the </w:t>
      </w:r>
      <w:r w:rsidRPr="003A5263">
        <w:rPr>
          <w:rFonts w:cstheme="minorHAnsi"/>
          <w:b/>
        </w:rPr>
        <w:t>FDD Lead Summary page</w:t>
      </w:r>
      <w:r>
        <w:rPr>
          <w:rFonts w:cstheme="minorHAnsi"/>
        </w:rPr>
        <w:t>, the system records, FDD was sent.</w:t>
      </w:r>
    </w:p>
    <w:p w:rsidR="003A5263" w:rsidRPr="003A5263" w:rsidRDefault="003A5263" w:rsidP="003A5263">
      <w:pPr>
        <w:jc w:val="both"/>
        <w:rPr>
          <w:rFonts w:cstheme="minorHAnsi"/>
        </w:rPr>
      </w:pPr>
      <w:r>
        <w:rPr>
          <w:noProof/>
        </w:rPr>
        <w:drawing>
          <wp:inline distT="0" distB="0" distL="0" distR="0" wp14:anchorId="3FE11FE3" wp14:editId="58581012">
            <wp:extent cx="3290057" cy="6762750"/>
            <wp:effectExtent l="0" t="0" r="5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90997" cy="6764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0B4" w:rsidRDefault="006C70B4" w:rsidP="00911B02">
      <w:pPr>
        <w:jc w:val="both"/>
        <w:rPr>
          <w:rFonts w:cstheme="minorHAnsi"/>
        </w:rPr>
      </w:pPr>
    </w:p>
    <w:p w:rsidR="00FF153C" w:rsidRDefault="00FF153C" w:rsidP="00911B02">
      <w:pPr>
        <w:jc w:val="both"/>
        <w:rPr>
          <w:rFonts w:cstheme="minorHAnsi"/>
        </w:rPr>
      </w:pPr>
    </w:p>
    <w:p w:rsidR="00FF153C" w:rsidRDefault="00FF153C" w:rsidP="00911B02">
      <w:pPr>
        <w:jc w:val="both"/>
        <w:rPr>
          <w:rFonts w:cstheme="minorHAnsi"/>
        </w:rPr>
      </w:pPr>
    </w:p>
    <w:p w:rsidR="00FF153C" w:rsidRDefault="00FF153C" w:rsidP="00911B02">
      <w:pPr>
        <w:jc w:val="both"/>
        <w:rPr>
          <w:rFonts w:cstheme="minorHAnsi"/>
        </w:rPr>
      </w:pPr>
    </w:p>
    <w:p w:rsidR="00FF153C" w:rsidRDefault="00FF153C" w:rsidP="00911B02">
      <w:pPr>
        <w:jc w:val="both"/>
        <w:rPr>
          <w:rFonts w:cstheme="minorHAnsi"/>
        </w:rPr>
      </w:pPr>
    </w:p>
    <w:p w:rsidR="00730B2B" w:rsidRPr="003C61B6" w:rsidRDefault="00730B2B" w:rsidP="00911B02">
      <w:pPr>
        <w:jc w:val="both"/>
        <w:rPr>
          <w:rFonts w:cstheme="minorHAnsi"/>
        </w:rPr>
      </w:pPr>
    </w:p>
    <w:p w:rsidR="00911B02" w:rsidRPr="00911B02" w:rsidRDefault="00911B02" w:rsidP="00911B02">
      <w:pPr>
        <w:jc w:val="both"/>
        <w:rPr>
          <w:b/>
        </w:rPr>
      </w:pPr>
    </w:p>
    <w:sectPr w:rsidR="00911B02" w:rsidRPr="00911B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13ABB"/>
    <w:multiLevelType w:val="hybridMultilevel"/>
    <w:tmpl w:val="272E9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02"/>
    <w:rsid w:val="000A14C7"/>
    <w:rsid w:val="000E6562"/>
    <w:rsid w:val="00175EDD"/>
    <w:rsid w:val="001A7F74"/>
    <w:rsid w:val="001E6B1A"/>
    <w:rsid w:val="002036C3"/>
    <w:rsid w:val="00217B59"/>
    <w:rsid w:val="003A5263"/>
    <w:rsid w:val="00462E12"/>
    <w:rsid w:val="004734A6"/>
    <w:rsid w:val="00572C30"/>
    <w:rsid w:val="00665357"/>
    <w:rsid w:val="006B7A84"/>
    <w:rsid w:val="006C70B4"/>
    <w:rsid w:val="00730B2B"/>
    <w:rsid w:val="00911B02"/>
    <w:rsid w:val="00940DFC"/>
    <w:rsid w:val="00A64C2A"/>
    <w:rsid w:val="00A64F24"/>
    <w:rsid w:val="00BF2B22"/>
    <w:rsid w:val="00FF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3766B"/>
  <w15:chartTrackingRefBased/>
  <w15:docId w15:val="{6A87B784-721A-444A-BDBB-7593FBC0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40DFC"/>
  </w:style>
  <w:style w:type="paragraph" w:styleId="ListParagraph">
    <w:name w:val="List Paragraph"/>
    <w:basedOn w:val="Normal"/>
    <w:uiPriority w:val="34"/>
    <w:qFormat/>
    <w:rsid w:val="00217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4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Insha George</dc:creator>
  <cp:keywords/>
  <dc:description/>
  <cp:lastModifiedBy>Insha George</cp:lastModifiedBy>
  <cp:revision>2</cp:revision>
  <dcterms:created xsi:type="dcterms:W3CDTF">2018-03-15T14:08:00Z</dcterms:created>
  <dcterms:modified xsi:type="dcterms:W3CDTF">2018-03-15T14:08:00Z</dcterms:modified>
</cp:coreProperties>
</file>